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850" w:rsidRPr="00A36B96" w:rsidRDefault="009C0511" w:rsidP="00684850">
      <w:pPr>
        <w:jc w:val="center"/>
        <w:rPr>
          <w:b/>
        </w:rPr>
      </w:pPr>
      <w:r>
        <w:rPr>
          <w:b/>
        </w:rPr>
        <w:softHyphen/>
      </w:r>
      <w:r>
        <w:rPr>
          <w:b/>
        </w:rPr>
        <w:softHyphen/>
      </w:r>
      <w:r w:rsidR="00684850" w:rsidRPr="00A36B96">
        <w:rPr>
          <w:b/>
        </w:rPr>
        <w:t>Nonfiction Writing Practice – Cubing Strategy</w:t>
      </w:r>
    </w:p>
    <w:tbl>
      <w:tblPr>
        <w:tblStyle w:val="TableGrid"/>
        <w:tblW w:w="11025" w:type="dxa"/>
        <w:tblInd w:w="-702" w:type="dxa"/>
        <w:tblLook w:val="04A0"/>
      </w:tblPr>
      <w:tblGrid>
        <w:gridCol w:w="5468"/>
        <w:gridCol w:w="5557"/>
      </w:tblGrid>
      <w:tr w:rsidR="00684850">
        <w:trPr>
          <w:trHeight w:val="4471"/>
        </w:trPr>
        <w:tc>
          <w:tcPr>
            <w:tcW w:w="5468" w:type="dxa"/>
          </w:tcPr>
          <w:p w:rsidR="00684850" w:rsidRPr="000C7AD7" w:rsidRDefault="00684850">
            <w:pPr>
              <w:rPr>
                <w:sz w:val="40"/>
                <w:szCs w:val="40"/>
              </w:rPr>
            </w:pPr>
            <w:r w:rsidRPr="000C7AD7">
              <w:rPr>
                <w:sz w:val="40"/>
                <w:szCs w:val="40"/>
              </w:rPr>
              <w:t>Describe:</w:t>
            </w:r>
          </w:p>
          <w:p w:rsidR="000C7AD7" w:rsidRPr="000C7AD7" w:rsidRDefault="000C7AD7" w:rsidP="000C7AD7">
            <w:pPr>
              <w:autoSpaceDE w:val="0"/>
              <w:autoSpaceDN w:val="0"/>
              <w:adjustRightInd w:val="0"/>
              <w:rPr>
                <w:rFonts w:ascii="Verdana" w:hAnsi="Verdana" w:cs="Verdana"/>
                <w:color w:val="000000"/>
                <w:sz w:val="24"/>
                <w:szCs w:val="24"/>
              </w:rPr>
            </w:pPr>
          </w:p>
          <w:p w:rsidR="00684850" w:rsidRDefault="000C7AD7">
            <w:r w:rsidRPr="000C7AD7">
              <w:rPr>
                <w:rFonts w:ascii="Verdana" w:hAnsi="Verdana"/>
                <w:sz w:val="24"/>
                <w:szCs w:val="24"/>
              </w:rPr>
              <w:t xml:space="preserve"> </w:t>
            </w:r>
            <w:r w:rsidRPr="000C7AD7">
              <w:rPr>
                <w:rFonts w:ascii="Verdana" w:hAnsi="Verdana" w:cs="Verdana"/>
                <w:color w:val="000000"/>
                <w:sz w:val="23"/>
                <w:szCs w:val="23"/>
              </w:rPr>
              <w:t>Our constitution is a document. It’s old. It contains information about our rights and freedoms as citizens.</w:t>
            </w:r>
          </w:p>
        </w:tc>
        <w:tc>
          <w:tcPr>
            <w:tcW w:w="5557" w:type="dxa"/>
          </w:tcPr>
          <w:p w:rsidR="00684850" w:rsidRPr="000C7AD7" w:rsidRDefault="00684850">
            <w:pPr>
              <w:rPr>
                <w:sz w:val="40"/>
                <w:szCs w:val="40"/>
              </w:rPr>
            </w:pPr>
            <w:r w:rsidRPr="000C7AD7">
              <w:rPr>
                <w:sz w:val="40"/>
                <w:szCs w:val="40"/>
              </w:rPr>
              <w:t>Analyze:</w:t>
            </w:r>
          </w:p>
          <w:p w:rsidR="000C7AD7" w:rsidRPr="000C7AD7" w:rsidRDefault="000C7AD7" w:rsidP="000C7AD7">
            <w:pPr>
              <w:autoSpaceDE w:val="0"/>
              <w:autoSpaceDN w:val="0"/>
              <w:adjustRightInd w:val="0"/>
              <w:rPr>
                <w:rFonts w:ascii="Verdana" w:hAnsi="Verdana" w:cs="Verdana"/>
                <w:color w:val="000000"/>
                <w:sz w:val="24"/>
                <w:szCs w:val="24"/>
              </w:rPr>
            </w:pPr>
          </w:p>
          <w:p w:rsidR="000C7AD7" w:rsidRDefault="000C7AD7" w:rsidP="000C7AD7">
            <w:r w:rsidRPr="000C7AD7">
              <w:rPr>
                <w:rFonts w:ascii="Verdana" w:hAnsi="Verdana"/>
                <w:sz w:val="24"/>
                <w:szCs w:val="24"/>
              </w:rPr>
              <w:t xml:space="preserve"> </w:t>
            </w:r>
            <w:r w:rsidRPr="000C7AD7">
              <w:rPr>
                <w:rFonts w:ascii="Verdana" w:hAnsi="Verdana" w:cs="Verdana"/>
                <w:color w:val="000000"/>
                <w:sz w:val="23"/>
                <w:szCs w:val="23"/>
              </w:rPr>
              <w:t>The constitution contains articles and amendments. They contain words and sentences, obviously! There is information in it about who is in Congress and how they get elected and meet. Some of the language is hard to understand. It ha</w:t>
            </w:r>
            <w:r>
              <w:rPr>
                <w:rFonts w:ascii="Verdana" w:hAnsi="Verdana" w:cs="Verdana"/>
                <w:color w:val="000000"/>
                <w:sz w:val="23"/>
                <w:szCs w:val="23"/>
              </w:rPr>
              <w:t>s the signatures of the people w</w:t>
            </w:r>
            <w:r w:rsidRPr="000C7AD7">
              <w:rPr>
                <w:rFonts w:ascii="Verdana" w:hAnsi="Verdana" w:cs="Verdana"/>
                <w:color w:val="000000"/>
                <w:sz w:val="23"/>
                <w:szCs w:val="23"/>
              </w:rPr>
              <w:t>ho agreed to it.</w:t>
            </w:r>
          </w:p>
          <w:p w:rsidR="000C7AD7" w:rsidRPr="000C7AD7" w:rsidRDefault="000C7AD7" w:rsidP="000C7AD7"/>
          <w:p w:rsidR="000C7AD7" w:rsidRDefault="000C7AD7" w:rsidP="000C7AD7"/>
          <w:p w:rsidR="000C7AD7" w:rsidRPr="000C7AD7" w:rsidRDefault="000C7AD7" w:rsidP="000C7AD7"/>
        </w:tc>
      </w:tr>
      <w:tr w:rsidR="00684850">
        <w:trPr>
          <w:trHeight w:val="4490"/>
        </w:trPr>
        <w:tc>
          <w:tcPr>
            <w:tcW w:w="5468" w:type="dxa"/>
          </w:tcPr>
          <w:p w:rsidR="00684850" w:rsidRPr="000C7AD7" w:rsidRDefault="00684850">
            <w:pPr>
              <w:rPr>
                <w:sz w:val="40"/>
                <w:szCs w:val="40"/>
              </w:rPr>
            </w:pPr>
            <w:r w:rsidRPr="000C7AD7">
              <w:rPr>
                <w:sz w:val="40"/>
                <w:szCs w:val="40"/>
              </w:rPr>
              <w:t>Compare:</w:t>
            </w:r>
          </w:p>
          <w:p w:rsidR="000C7AD7" w:rsidRPr="000C7AD7" w:rsidRDefault="000C7AD7" w:rsidP="000C7AD7">
            <w:pPr>
              <w:autoSpaceDE w:val="0"/>
              <w:autoSpaceDN w:val="0"/>
              <w:adjustRightInd w:val="0"/>
              <w:rPr>
                <w:rFonts w:ascii="Verdana" w:hAnsi="Verdana" w:cs="Verdana"/>
                <w:color w:val="000000"/>
                <w:sz w:val="24"/>
                <w:szCs w:val="24"/>
              </w:rPr>
            </w:pPr>
          </w:p>
          <w:p w:rsidR="000C7AD7" w:rsidRDefault="000C7AD7" w:rsidP="000C7AD7">
            <w:r w:rsidRPr="000C7AD7">
              <w:rPr>
                <w:rFonts w:ascii="Verdana" w:hAnsi="Verdana"/>
                <w:sz w:val="24"/>
                <w:szCs w:val="24"/>
              </w:rPr>
              <w:t xml:space="preserve"> </w:t>
            </w:r>
            <w:r w:rsidRPr="000C7AD7">
              <w:rPr>
                <w:rFonts w:ascii="Verdana" w:hAnsi="Verdana" w:cs="Verdana"/>
                <w:color w:val="000000"/>
                <w:sz w:val="23"/>
                <w:szCs w:val="23"/>
              </w:rPr>
              <w:t>The constitution is like an owner’s manual for citizens. It lays out what is done by the government and what the individual is supposed to do and what rights the individual has, like the right to free speech.</w:t>
            </w:r>
          </w:p>
          <w:p w:rsidR="00684850" w:rsidRDefault="00684850"/>
          <w:p w:rsidR="00684850" w:rsidRDefault="00684850"/>
          <w:p w:rsidR="00684850" w:rsidRDefault="00684850"/>
          <w:p w:rsidR="00684850" w:rsidRDefault="00684850"/>
          <w:p w:rsidR="00684850" w:rsidRDefault="00684850"/>
          <w:p w:rsidR="00684850" w:rsidRDefault="00684850"/>
          <w:p w:rsidR="00684850" w:rsidRDefault="00684850"/>
          <w:p w:rsidR="00684850" w:rsidRDefault="00684850"/>
          <w:p w:rsidR="00684850" w:rsidRDefault="00684850"/>
        </w:tc>
        <w:tc>
          <w:tcPr>
            <w:tcW w:w="5557" w:type="dxa"/>
          </w:tcPr>
          <w:p w:rsidR="00684850" w:rsidRPr="000C7AD7" w:rsidRDefault="00684850">
            <w:pPr>
              <w:rPr>
                <w:sz w:val="40"/>
                <w:szCs w:val="40"/>
              </w:rPr>
            </w:pPr>
            <w:r w:rsidRPr="000C7AD7">
              <w:rPr>
                <w:sz w:val="40"/>
                <w:szCs w:val="40"/>
              </w:rPr>
              <w:t>Apply:</w:t>
            </w:r>
          </w:p>
          <w:p w:rsidR="000C7AD7" w:rsidRPr="000C7AD7" w:rsidRDefault="000C7AD7" w:rsidP="000C7AD7">
            <w:pPr>
              <w:autoSpaceDE w:val="0"/>
              <w:autoSpaceDN w:val="0"/>
              <w:adjustRightInd w:val="0"/>
              <w:rPr>
                <w:rFonts w:ascii="Verdana" w:hAnsi="Verdana" w:cs="Verdana"/>
                <w:color w:val="000000"/>
                <w:sz w:val="24"/>
                <w:szCs w:val="24"/>
              </w:rPr>
            </w:pPr>
          </w:p>
          <w:p w:rsidR="000C7AD7" w:rsidRDefault="000C7AD7" w:rsidP="000C7AD7">
            <w:r w:rsidRPr="000C7AD7">
              <w:rPr>
                <w:rFonts w:ascii="Verdana" w:hAnsi="Verdana"/>
                <w:sz w:val="24"/>
                <w:szCs w:val="24"/>
              </w:rPr>
              <w:t xml:space="preserve"> </w:t>
            </w:r>
            <w:r w:rsidRPr="000C7AD7">
              <w:rPr>
                <w:rFonts w:ascii="Verdana" w:hAnsi="Verdana" w:cs="Verdana"/>
                <w:color w:val="000000"/>
                <w:sz w:val="23"/>
                <w:szCs w:val="23"/>
              </w:rPr>
              <w:t>This historical document applies to my life in many ways. I enjoy free speech that people in many countries do not, like Iran and Iraq. I’m female, so if it weren’t for the 19</w:t>
            </w:r>
            <w:proofErr w:type="spellStart"/>
            <w:r w:rsidRPr="000C7AD7">
              <w:rPr>
                <w:rFonts w:ascii="Verdana" w:hAnsi="Verdana" w:cs="Verdana"/>
                <w:color w:val="000000"/>
                <w:position w:val="8"/>
                <w:sz w:val="23"/>
                <w:szCs w:val="23"/>
                <w:vertAlign w:val="superscript"/>
              </w:rPr>
              <w:t>th</w:t>
            </w:r>
            <w:proofErr w:type="spellEnd"/>
            <w:r w:rsidRPr="000C7AD7">
              <w:rPr>
                <w:rFonts w:ascii="Verdana" w:hAnsi="Verdana" w:cs="Verdana"/>
                <w:color w:val="000000"/>
                <w:position w:val="8"/>
                <w:sz w:val="23"/>
                <w:szCs w:val="23"/>
                <w:vertAlign w:val="superscript"/>
              </w:rPr>
              <w:t xml:space="preserve"> </w:t>
            </w:r>
            <w:r w:rsidRPr="000C7AD7">
              <w:rPr>
                <w:rFonts w:ascii="Verdana" w:hAnsi="Verdana" w:cs="Verdana"/>
                <w:color w:val="000000"/>
                <w:sz w:val="23"/>
                <w:szCs w:val="23"/>
              </w:rPr>
              <w:t>amendment, I would not be able to vote when I’m 18. My parents have to pay taxes, and one day I will too, and the information about paying taxes is in the constitution.</w:t>
            </w:r>
          </w:p>
        </w:tc>
      </w:tr>
      <w:tr w:rsidR="00684850">
        <w:trPr>
          <w:trHeight w:val="4490"/>
        </w:trPr>
        <w:tc>
          <w:tcPr>
            <w:tcW w:w="5468" w:type="dxa"/>
          </w:tcPr>
          <w:p w:rsidR="00684850" w:rsidRPr="000C7AD7" w:rsidRDefault="00684850">
            <w:pPr>
              <w:rPr>
                <w:sz w:val="40"/>
                <w:szCs w:val="40"/>
              </w:rPr>
            </w:pPr>
            <w:r w:rsidRPr="000C7AD7">
              <w:rPr>
                <w:sz w:val="40"/>
                <w:szCs w:val="40"/>
              </w:rPr>
              <w:t>Associate:</w:t>
            </w:r>
          </w:p>
          <w:p w:rsidR="000C7AD7" w:rsidRPr="000C7AD7" w:rsidRDefault="000C7AD7" w:rsidP="000C7AD7">
            <w:pPr>
              <w:pStyle w:val="Default"/>
            </w:pPr>
          </w:p>
          <w:p w:rsidR="00684850" w:rsidRDefault="000C7AD7">
            <w:r w:rsidRPr="000C7AD7">
              <w:rPr>
                <w:rFonts w:ascii="Verdana" w:hAnsi="Verdana"/>
                <w:sz w:val="24"/>
                <w:szCs w:val="24"/>
              </w:rPr>
              <w:t xml:space="preserve"> </w:t>
            </w:r>
            <w:r w:rsidR="009C0511">
              <w:rPr>
                <w:rFonts w:ascii="Verdana" w:hAnsi="Verdana" w:cs="Verdana"/>
                <w:color w:val="000000"/>
                <w:sz w:val="23"/>
                <w:szCs w:val="23"/>
              </w:rPr>
              <w:t>When I think of the constitution I think about all of the people who are “covered” by it and how tricky it must have been to make one document that applied to everyone. I guess that’s why there are so many amendments – it’s hard to get anything perfect the first time. Are amendments like revisions?</w:t>
            </w:r>
          </w:p>
          <w:p w:rsidR="00684850" w:rsidRDefault="00684850"/>
          <w:p w:rsidR="00684850" w:rsidRDefault="00684850"/>
          <w:p w:rsidR="00684850" w:rsidRDefault="00684850"/>
          <w:p w:rsidR="00684850" w:rsidRDefault="00684850"/>
          <w:p w:rsidR="00684850" w:rsidRDefault="00684850"/>
          <w:p w:rsidR="00684850" w:rsidRDefault="00684850"/>
          <w:p w:rsidR="00684850" w:rsidRDefault="00684850"/>
          <w:p w:rsidR="00684850" w:rsidRDefault="00684850"/>
          <w:p w:rsidR="00684850" w:rsidRDefault="00684850"/>
        </w:tc>
        <w:tc>
          <w:tcPr>
            <w:tcW w:w="5557" w:type="dxa"/>
          </w:tcPr>
          <w:p w:rsidR="000C7AD7" w:rsidRPr="000C7AD7" w:rsidRDefault="00684850">
            <w:pPr>
              <w:rPr>
                <w:sz w:val="40"/>
                <w:szCs w:val="40"/>
              </w:rPr>
            </w:pPr>
            <w:r w:rsidRPr="000C7AD7">
              <w:rPr>
                <w:sz w:val="40"/>
                <w:szCs w:val="40"/>
              </w:rPr>
              <w:t>Argue for/against:</w:t>
            </w:r>
          </w:p>
          <w:p w:rsidR="000C7AD7" w:rsidRPr="000C7AD7" w:rsidRDefault="000C7AD7" w:rsidP="000C7AD7">
            <w:pPr>
              <w:autoSpaceDE w:val="0"/>
              <w:autoSpaceDN w:val="0"/>
              <w:adjustRightInd w:val="0"/>
              <w:rPr>
                <w:rFonts w:ascii="Verdana" w:hAnsi="Verdana" w:cs="Verdana"/>
                <w:color w:val="000000"/>
                <w:sz w:val="24"/>
                <w:szCs w:val="24"/>
              </w:rPr>
            </w:pPr>
          </w:p>
          <w:p w:rsidR="000C7AD7" w:rsidRPr="000C7AD7" w:rsidRDefault="000C7AD7" w:rsidP="000C7AD7">
            <w:r w:rsidRPr="000C7AD7">
              <w:rPr>
                <w:rFonts w:ascii="Verdana" w:hAnsi="Verdana"/>
                <w:sz w:val="24"/>
                <w:szCs w:val="24"/>
              </w:rPr>
              <w:t xml:space="preserve"> </w:t>
            </w:r>
            <w:r w:rsidRPr="000C7AD7">
              <w:rPr>
                <w:rFonts w:ascii="Verdana" w:hAnsi="Verdana" w:cs="Verdana"/>
                <w:color w:val="000000"/>
                <w:sz w:val="23"/>
                <w:szCs w:val="23"/>
              </w:rPr>
              <w:t xml:space="preserve">I think all countries should have a constitution. I’m in clubs here at school that have bylaws and it’s </w:t>
            </w:r>
            <w:proofErr w:type="spellStart"/>
            <w:r w:rsidRPr="000C7AD7">
              <w:rPr>
                <w:rFonts w:ascii="Verdana" w:hAnsi="Verdana" w:cs="Verdana"/>
                <w:color w:val="000000"/>
                <w:sz w:val="23"/>
                <w:szCs w:val="23"/>
              </w:rPr>
              <w:t>kinda</w:t>
            </w:r>
            <w:proofErr w:type="spellEnd"/>
            <w:r w:rsidRPr="000C7AD7">
              <w:rPr>
                <w:rFonts w:ascii="Verdana" w:hAnsi="Verdana" w:cs="Verdana"/>
                <w:color w:val="000000"/>
                <w:sz w:val="23"/>
                <w:szCs w:val="23"/>
              </w:rPr>
              <w:t xml:space="preserve"> the same thing. Any organization needs rules that they go by. So a constitution is like that.</w:t>
            </w:r>
          </w:p>
        </w:tc>
      </w:tr>
    </w:tbl>
    <w:p w:rsidR="009C0511" w:rsidRDefault="009C0511"/>
    <w:sectPr w:rsidR="009C0511" w:rsidSect="00A36B96">
      <w:pgSz w:w="12240" w:h="15840"/>
      <w:pgMar w:top="810" w:right="1440" w:bottom="72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684850"/>
    <w:rsid w:val="000C6DF0"/>
    <w:rsid w:val="000C7AD7"/>
    <w:rsid w:val="00104B64"/>
    <w:rsid w:val="001D68DF"/>
    <w:rsid w:val="002F0B37"/>
    <w:rsid w:val="003149ED"/>
    <w:rsid w:val="00684850"/>
    <w:rsid w:val="007C62EB"/>
    <w:rsid w:val="009C0511"/>
    <w:rsid w:val="00A36B96"/>
    <w:rsid w:val="00B25E0C"/>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E0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848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C7AD7"/>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231</Words>
  <Characters>1319</Characters>
  <Application>Microsoft Macintosh Word</Application>
  <DocSecurity>0</DocSecurity>
  <Lines>10</Lines>
  <Paragraphs>2</Paragraphs>
  <ScaleCrop>false</ScaleCrop>
  <Company>Minnetonka Public Schools</Company>
  <LinksUpToDate>false</LinksUpToDate>
  <CharactersWithSpaces>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rwakefie</dc:creator>
  <cp:lastModifiedBy>Jennifer Kohan</cp:lastModifiedBy>
  <cp:revision>3</cp:revision>
  <cp:lastPrinted>2011-03-23T19:52:00Z</cp:lastPrinted>
  <dcterms:created xsi:type="dcterms:W3CDTF">2011-03-23T19:53:00Z</dcterms:created>
  <dcterms:modified xsi:type="dcterms:W3CDTF">2013-06-12T16:45:00Z</dcterms:modified>
</cp:coreProperties>
</file>